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7E8E1" w14:textId="75573648" w:rsidR="003137B5" w:rsidRPr="00341396" w:rsidRDefault="003137B5" w:rsidP="003137B5">
      <w:pPr>
        <w:rPr>
          <w:b/>
          <w:bCs/>
          <w:sz w:val="22"/>
          <w:szCs w:val="22"/>
        </w:rPr>
      </w:pPr>
      <w:r w:rsidRPr="00341396">
        <w:rPr>
          <w:b/>
          <w:bCs/>
          <w:sz w:val="22"/>
          <w:szCs w:val="22"/>
        </w:rPr>
        <w:t>Open Position | Professor of Biblical Counseling</w:t>
      </w:r>
    </w:p>
    <w:p w14:paraId="2AAE044A" w14:textId="59F88751" w:rsidR="003137B5" w:rsidRPr="00234925" w:rsidRDefault="003137B5" w:rsidP="003137B5">
      <w:pPr>
        <w:rPr>
          <w:sz w:val="22"/>
          <w:szCs w:val="22"/>
        </w:rPr>
      </w:pPr>
      <w:r w:rsidRPr="00234925">
        <w:rPr>
          <w:sz w:val="22"/>
          <w:szCs w:val="22"/>
        </w:rPr>
        <w:t xml:space="preserve">Puritan Reformed Theological Seminary is seeking a full-time Professor of Biblical Counseling. In collaboration with the President, Academic Dean, Faculty, and the Director of the </w:t>
      </w:r>
      <w:r w:rsidR="00C22314" w:rsidRPr="00234925">
        <w:rPr>
          <w:sz w:val="22"/>
          <w:szCs w:val="22"/>
        </w:rPr>
        <w:t>Biblical Counseling Program</w:t>
      </w:r>
      <w:r w:rsidRPr="00234925">
        <w:rPr>
          <w:sz w:val="22"/>
          <w:szCs w:val="22"/>
        </w:rPr>
        <w:t>, the person who fills this position will serve in the</w:t>
      </w:r>
      <w:r w:rsidR="00C22314" w:rsidRPr="00234925">
        <w:rPr>
          <w:sz w:val="22"/>
          <w:szCs w:val="22"/>
        </w:rPr>
        <w:t xml:space="preserve"> MABC, MDiv, and DMin (Counseling) </w:t>
      </w:r>
      <w:r w:rsidRPr="00234925">
        <w:rPr>
          <w:sz w:val="22"/>
          <w:szCs w:val="22"/>
        </w:rPr>
        <w:t>programs at Puritan Reformed. The position offers a unique opportunity to collaborate in the seminary’s blended-learning doctoral program with residential faculty, partner institutions</w:t>
      </w:r>
      <w:r w:rsidR="00341396">
        <w:rPr>
          <w:sz w:val="22"/>
          <w:szCs w:val="22"/>
        </w:rPr>
        <w:t>,</w:t>
      </w:r>
      <w:r w:rsidRPr="00234925">
        <w:rPr>
          <w:sz w:val="22"/>
          <w:szCs w:val="22"/>
        </w:rPr>
        <w:t xml:space="preserve"> and visiting professors from across the world, an international student body, and research institutes.</w:t>
      </w:r>
    </w:p>
    <w:p w14:paraId="70E74ACB" w14:textId="4AECAF9A" w:rsidR="003137B5" w:rsidRPr="00234925" w:rsidRDefault="003137B5" w:rsidP="003137B5">
      <w:pPr>
        <w:rPr>
          <w:sz w:val="22"/>
          <w:szCs w:val="22"/>
        </w:rPr>
      </w:pPr>
      <w:r w:rsidRPr="009C5BC5">
        <w:rPr>
          <w:b/>
          <w:bCs/>
          <w:sz w:val="22"/>
          <w:szCs w:val="22"/>
        </w:rPr>
        <w:t>Primary responsibilities</w:t>
      </w:r>
      <w:r w:rsidRPr="00234925">
        <w:rPr>
          <w:sz w:val="22"/>
          <w:szCs w:val="22"/>
        </w:rPr>
        <w:t xml:space="preserve">: 1) teaching </w:t>
      </w:r>
      <w:r w:rsidR="00AF6927" w:rsidRPr="00234925">
        <w:rPr>
          <w:sz w:val="22"/>
          <w:szCs w:val="22"/>
        </w:rPr>
        <w:t>Biblical Counseling</w:t>
      </w:r>
      <w:r w:rsidRPr="00234925">
        <w:rPr>
          <w:sz w:val="22"/>
          <w:szCs w:val="22"/>
        </w:rPr>
        <w:t xml:space="preserve"> courses </w:t>
      </w:r>
      <w:r w:rsidR="00414A87" w:rsidRPr="00234925">
        <w:rPr>
          <w:sz w:val="22"/>
          <w:szCs w:val="22"/>
        </w:rPr>
        <w:t xml:space="preserve">MABC, MDiv, and DMin (Counseling) </w:t>
      </w:r>
      <w:r w:rsidRPr="00234925">
        <w:rPr>
          <w:sz w:val="22"/>
          <w:szCs w:val="22"/>
        </w:rPr>
        <w:t xml:space="preserve">programs; 2) mentoring </w:t>
      </w:r>
      <w:r w:rsidR="000E2ADB" w:rsidRPr="00234925">
        <w:rPr>
          <w:sz w:val="22"/>
          <w:szCs w:val="22"/>
        </w:rPr>
        <w:t>counseling students</w:t>
      </w:r>
      <w:r w:rsidRPr="00234925">
        <w:rPr>
          <w:sz w:val="22"/>
          <w:szCs w:val="22"/>
        </w:rPr>
        <w:t>; 3) supervising or co-supervising</w:t>
      </w:r>
      <w:r w:rsidR="00262FDF" w:rsidRPr="00234925">
        <w:rPr>
          <w:sz w:val="22"/>
          <w:szCs w:val="22"/>
        </w:rPr>
        <w:t xml:space="preserve"> DMin projects</w:t>
      </w:r>
      <w:r w:rsidRPr="00234925">
        <w:rPr>
          <w:sz w:val="22"/>
          <w:szCs w:val="22"/>
        </w:rPr>
        <w:t>; 4) producing scholarly publications; 5) leading and participating in research projects; 6) sharing departmental and committee tasks; 7)</w:t>
      </w:r>
      <w:r w:rsidR="00FA3D9D">
        <w:rPr>
          <w:sz w:val="22"/>
          <w:szCs w:val="22"/>
        </w:rPr>
        <w:t xml:space="preserve"> </w:t>
      </w:r>
      <w:r w:rsidR="00FA3D9D">
        <w:rPr>
          <w:rFonts w:ascii="Aptos" w:eastAsia="Times New Roman" w:hAnsi="Aptos"/>
          <w:color w:val="000000"/>
          <w:sz w:val="22"/>
          <w:szCs w:val="22"/>
          <w:shd w:val="clear" w:color="auto" w:fill="FFFFFF"/>
        </w:rPr>
        <w:t xml:space="preserve">developing a Reformed Biblical Counseling theory and practice that </w:t>
      </w:r>
      <w:r w:rsidR="00D24EBC">
        <w:rPr>
          <w:rFonts w:ascii="Aptos" w:eastAsia="Times New Roman" w:hAnsi="Aptos"/>
          <w:color w:val="000000"/>
          <w:sz w:val="22"/>
          <w:szCs w:val="22"/>
          <w:shd w:val="clear" w:color="auto" w:fill="FFFFFF"/>
        </w:rPr>
        <w:t xml:space="preserve">distinctly </w:t>
      </w:r>
      <w:r w:rsidR="00FA3D9D">
        <w:rPr>
          <w:rFonts w:ascii="Aptos" w:eastAsia="Times New Roman" w:hAnsi="Aptos"/>
          <w:color w:val="000000"/>
          <w:sz w:val="22"/>
          <w:szCs w:val="22"/>
          <w:shd w:val="clear" w:color="auto" w:fill="FFFFFF"/>
        </w:rPr>
        <w:t>reflect the Reformed tradition; 8)</w:t>
      </w:r>
      <w:r w:rsidRPr="00234925">
        <w:rPr>
          <w:sz w:val="22"/>
          <w:szCs w:val="22"/>
        </w:rPr>
        <w:t xml:space="preserve"> participating in and contributing to the international academy.</w:t>
      </w:r>
    </w:p>
    <w:p w14:paraId="742D4B9F" w14:textId="641C88C2" w:rsidR="003137B5" w:rsidRPr="00234925" w:rsidRDefault="003137B5" w:rsidP="003137B5">
      <w:pPr>
        <w:rPr>
          <w:sz w:val="22"/>
          <w:szCs w:val="22"/>
        </w:rPr>
      </w:pPr>
      <w:r w:rsidRPr="009C5BC5">
        <w:rPr>
          <w:b/>
          <w:bCs/>
          <w:sz w:val="22"/>
          <w:szCs w:val="22"/>
        </w:rPr>
        <w:t>Required education and experience</w:t>
      </w:r>
      <w:r w:rsidRPr="00234925">
        <w:rPr>
          <w:sz w:val="22"/>
          <w:szCs w:val="22"/>
        </w:rPr>
        <w:t xml:space="preserve">: The successful applicant must hold a doctoral degree in </w:t>
      </w:r>
      <w:r w:rsidR="00661A1E" w:rsidRPr="00234925">
        <w:rPr>
          <w:sz w:val="22"/>
          <w:szCs w:val="22"/>
        </w:rPr>
        <w:t>Biblical Counseling, preferably a PhD</w:t>
      </w:r>
      <w:r w:rsidR="0016136B" w:rsidRPr="00234925">
        <w:rPr>
          <w:sz w:val="22"/>
          <w:szCs w:val="22"/>
        </w:rPr>
        <w:t xml:space="preserve"> degree, </w:t>
      </w:r>
      <w:r w:rsidRPr="00234925">
        <w:rPr>
          <w:sz w:val="22"/>
          <w:szCs w:val="22"/>
        </w:rPr>
        <w:t xml:space="preserve">and should have the following skills and characteristics: demonstrated excellence in teaching, research, publication, and supervision; demonstrated success working independently and collaboratively with faculty, external researchers, and research groups in </w:t>
      </w:r>
      <w:r w:rsidR="0016136B" w:rsidRPr="00234925">
        <w:rPr>
          <w:sz w:val="22"/>
          <w:szCs w:val="22"/>
        </w:rPr>
        <w:t>Biblical Counseling</w:t>
      </w:r>
      <w:r w:rsidRPr="00234925">
        <w:rPr>
          <w:sz w:val="22"/>
          <w:szCs w:val="22"/>
        </w:rPr>
        <w:t xml:space="preserve"> and other</w:t>
      </w:r>
      <w:r w:rsidR="0016136B" w:rsidRPr="00234925">
        <w:rPr>
          <w:sz w:val="22"/>
          <w:szCs w:val="22"/>
        </w:rPr>
        <w:t xml:space="preserve"> related</w:t>
      </w:r>
      <w:r w:rsidRPr="00234925">
        <w:rPr>
          <w:sz w:val="22"/>
          <w:szCs w:val="22"/>
        </w:rPr>
        <w:t xml:space="preserve"> disciplines; pastoral and preaching experience that reflect familiarity with contemporary culture; and experience in distance education.</w:t>
      </w:r>
    </w:p>
    <w:p w14:paraId="08BB18F6" w14:textId="77777777" w:rsidR="003137B5" w:rsidRPr="00234925" w:rsidRDefault="003137B5" w:rsidP="003137B5">
      <w:pPr>
        <w:rPr>
          <w:sz w:val="22"/>
          <w:szCs w:val="22"/>
        </w:rPr>
      </w:pPr>
      <w:r w:rsidRPr="00234925">
        <w:rPr>
          <w:sz w:val="22"/>
          <w:szCs w:val="22"/>
        </w:rPr>
        <w:t>The successful candidate will wholeheartedly embrace and actively promote the confessional and experiential truths of the classical Reformed tradition. He should be committed in doctrine and practice to the preparation of students to serve Christ and His church through biblical, Reformed, experiential, and practical ministry, and formally subscribe to the Three Forms of Unity and/or the Westminster Standards.</w:t>
      </w:r>
    </w:p>
    <w:p w14:paraId="2C53DBD2" w14:textId="77777777" w:rsidR="005A6229" w:rsidRPr="00234925" w:rsidRDefault="005A6229" w:rsidP="005A6229">
      <w:pPr>
        <w:rPr>
          <w:sz w:val="22"/>
          <w:szCs w:val="22"/>
        </w:rPr>
      </w:pPr>
      <w:r w:rsidRPr="00234925">
        <w:rPr>
          <w:sz w:val="22"/>
          <w:szCs w:val="22"/>
        </w:rPr>
        <w:t>Inquiries about the vision and mission of the Biblical Counseling degree programs, please contact, Dr. Mark Kelderman (</w:t>
      </w:r>
      <w:hyperlink r:id="rId5" w:history="1">
        <w:r w:rsidRPr="00D06D83">
          <w:rPr>
            <w:rStyle w:val="Hyperlink"/>
            <w:sz w:val="22"/>
            <w:szCs w:val="22"/>
          </w:rPr>
          <w:t>mark.kelderman@prts.edu</w:t>
        </w:r>
      </w:hyperlink>
      <w:r w:rsidRPr="00234925">
        <w:rPr>
          <w:sz w:val="22"/>
          <w:szCs w:val="22"/>
        </w:rPr>
        <w:t>)</w:t>
      </w:r>
    </w:p>
    <w:p w14:paraId="0CB95522" w14:textId="3AC98D9D" w:rsidR="003137B5" w:rsidRPr="00234925" w:rsidRDefault="003137B5" w:rsidP="003137B5">
      <w:pPr>
        <w:rPr>
          <w:sz w:val="22"/>
          <w:szCs w:val="22"/>
        </w:rPr>
      </w:pPr>
      <w:r w:rsidRPr="00234925">
        <w:rPr>
          <w:sz w:val="22"/>
          <w:szCs w:val="22"/>
        </w:rPr>
        <w:t>Qualified candidates should send the following documents in PDF format to the Academic Dean, Dr. Jonathon Beeke: (</w:t>
      </w:r>
      <w:hyperlink r:id="rId6" w:history="1">
        <w:r w:rsidR="00475988" w:rsidRPr="00234925">
          <w:rPr>
            <w:rStyle w:val="Hyperlink"/>
            <w:sz w:val="22"/>
            <w:szCs w:val="22"/>
          </w:rPr>
          <w:t>jonathon.beeke@prts.edu</w:t>
        </w:r>
      </w:hyperlink>
      <w:r w:rsidRPr="00234925">
        <w:rPr>
          <w:sz w:val="22"/>
          <w:szCs w:val="22"/>
        </w:rPr>
        <w:t>)</w:t>
      </w:r>
      <w:r w:rsidR="005A6229">
        <w:rPr>
          <w:sz w:val="22"/>
          <w:szCs w:val="22"/>
        </w:rPr>
        <w:t>:</w:t>
      </w:r>
    </w:p>
    <w:p w14:paraId="555EA1CA" w14:textId="77777777" w:rsidR="00AD2337" w:rsidRDefault="003137B5" w:rsidP="00AD2337">
      <w:pPr>
        <w:pStyle w:val="ListParagraph"/>
        <w:numPr>
          <w:ilvl w:val="0"/>
          <w:numId w:val="4"/>
        </w:numPr>
        <w:rPr>
          <w:sz w:val="22"/>
          <w:szCs w:val="22"/>
        </w:rPr>
      </w:pPr>
      <w:r w:rsidRPr="005A6229">
        <w:rPr>
          <w:sz w:val="22"/>
          <w:szCs w:val="22"/>
        </w:rPr>
        <w:t xml:space="preserve">A letter of application that summarizes the candidate’s experience and </w:t>
      </w:r>
      <w:proofErr w:type="gramStart"/>
      <w:r w:rsidRPr="005A6229">
        <w:rPr>
          <w:sz w:val="22"/>
          <w:szCs w:val="22"/>
        </w:rPr>
        <w:t>qualifications;</w:t>
      </w:r>
      <w:proofErr w:type="gramEnd"/>
    </w:p>
    <w:p w14:paraId="550EC0A8" w14:textId="77777777" w:rsidR="00AD2337" w:rsidRDefault="003137B5" w:rsidP="00AD2337">
      <w:pPr>
        <w:pStyle w:val="ListParagraph"/>
        <w:numPr>
          <w:ilvl w:val="0"/>
          <w:numId w:val="4"/>
        </w:numPr>
        <w:rPr>
          <w:sz w:val="22"/>
          <w:szCs w:val="22"/>
        </w:rPr>
      </w:pPr>
      <w:r w:rsidRPr="00AD2337">
        <w:rPr>
          <w:sz w:val="22"/>
          <w:szCs w:val="22"/>
        </w:rPr>
        <w:t>A current curriculum vitae, including details of publications, teaching, and ecclesiastical</w:t>
      </w:r>
      <w:r w:rsidR="00AD2337" w:rsidRPr="00AD2337">
        <w:rPr>
          <w:sz w:val="22"/>
          <w:szCs w:val="22"/>
        </w:rPr>
        <w:t xml:space="preserve"> </w:t>
      </w:r>
      <w:r w:rsidRPr="00AD2337">
        <w:rPr>
          <w:sz w:val="22"/>
          <w:szCs w:val="22"/>
        </w:rPr>
        <w:t xml:space="preserve">affiliation and </w:t>
      </w:r>
      <w:proofErr w:type="gramStart"/>
      <w:r w:rsidRPr="00AD2337">
        <w:rPr>
          <w:sz w:val="22"/>
          <w:szCs w:val="22"/>
        </w:rPr>
        <w:t>service;</w:t>
      </w:r>
      <w:proofErr w:type="gramEnd"/>
    </w:p>
    <w:p w14:paraId="15F1A78F" w14:textId="0AD97FF6" w:rsidR="003137B5" w:rsidRPr="00AD2337" w:rsidRDefault="003137B5" w:rsidP="00AD2337">
      <w:pPr>
        <w:pStyle w:val="ListParagraph"/>
        <w:numPr>
          <w:ilvl w:val="0"/>
          <w:numId w:val="4"/>
        </w:numPr>
        <w:rPr>
          <w:sz w:val="22"/>
          <w:szCs w:val="22"/>
        </w:rPr>
      </w:pPr>
      <w:r w:rsidRPr="00AD2337">
        <w:rPr>
          <w:sz w:val="22"/>
          <w:szCs w:val="22"/>
        </w:rPr>
        <w:t>Contact information for three personal references.</w:t>
      </w:r>
    </w:p>
    <w:p w14:paraId="7A9EDA5A" w14:textId="77777777" w:rsidR="000E7FD2" w:rsidRDefault="00AA2020">
      <w:pPr>
        <w:rPr>
          <w:sz w:val="22"/>
          <w:szCs w:val="22"/>
        </w:rPr>
      </w:pPr>
      <w:r w:rsidRPr="000E7FD2">
        <w:rPr>
          <w:b/>
          <w:bCs/>
          <w:sz w:val="22"/>
          <w:szCs w:val="22"/>
        </w:rPr>
        <w:t>Deadline</w:t>
      </w:r>
      <w:r>
        <w:rPr>
          <w:sz w:val="22"/>
          <w:szCs w:val="22"/>
        </w:rPr>
        <w:t>: October 18, 202</w:t>
      </w:r>
      <w:r w:rsidR="000E7FD2">
        <w:rPr>
          <w:sz w:val="22"/>
          <w:szCs w:val="22"/>
        </w:rPr>
        <w:t xml:space="preserve">4 (or until position filled). </w:t>
      </w:r>
    </w:p>
    <w:p w14:paraId="3CABFE7C" w14:textId="56118EC4" w:rsidR="00AA2020" w:rsidRPr="00234925" w:rsidRDefault="003137B5">
      <w:pPr>
        <w:rPr>
          <w:sz w:val="22"/>
          <w:szCs w:val="22"/>
        </w:rPr>
      </w:pPr>
      <w:r w:rsidRPr="00234925">
        <w:rPr>
          <w:sz w:val="22"/>
          <w:szCs w:val="22"/>
        </w:rPr>
        <w:t>Salary will be commensurate with rank, qualifications, and experience.</w:t>
      </w:r>
    </w:p>
    <w:sectPr w:rsidR="00AA2020" w:rsidRPr="00234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D482D"/>
    <w:multiLevelType w:val="hybridMultilevel"/>
    <w:tmpl w:val="325A2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EC2627"/>
    <w:multiLevelType w:val="hybridMultilevel"/>
    <w:tmpl w:val="8FD2ED96"/>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36406B51"/>
    <w:multiLevelType w:val="hybridMultilevel"/>
    <w:tmpl w:val="B3F43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3F0218"/>
    <w:multiLevelType w:val="hybridMultilevel"/>
    <w:tmpl w:val="1E9C9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2175427">
    <w:abstractNumId w:val="3"/>
  </w:num>
  <w:num w:numId="2" w16cid:durableId="456684770">
    <w:abstractNumId w:val="2"/>
  </w:num>
  <w:num w:numId="3" w16cid:durableId="1495872118">
    <w:abstractNumId w:val="0"/>
  </w:num>
  <w:num w:numId="4" w16cid:durableId="1545676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B5"/>
    <w:rsid w:val="000E2ADB"/>
    <w:rsid w:val="000E7FD2"/>
    <w:rsid w:val="0016136B"/>
    <w:rsid w:val="001C4F37"/>
    <w:rsid w:val="00234925"/>
    <w:rsid w:val="00262FDF"/>
    <w:rsid w:val="00263A96"/>
    <w:rsid w:val="003137B5"/>
    <w:rsid w:val="00341396"/>
    <w:rsid w:val="00386882"/>
    <w:rsid w:val="00414A87"/>
    <w:rsid w:val="00475988"/>
    <w:rsid w:val="005A6229"/>
    <w:rsid w:val="005C67DF"/>
    <w:rsid w:val="005F1649"/>
    <w:rsid w:val="00661A1E"/>
    <w:rsid w:val="007D5E37"/>
    <w:rsid w:val="0081056A"/>
    <w:rsid w:val="009C5BC5"/>
    <w:rsid w:val="00AA2020"/>
    <w:rsid w:val="00AD2337"/>
    <w:rsid w:val="00AF6927"/>
    <w:rsid w:val="00C22314"/>
    <w:rsid w:val="00D24EBC"/>
    <w:rsid w:val="00D3138B"/>
    <w:rsid w:val="00F26670"/>
    <w:rsid w:val="00FA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9023"/>
  <w15:chartTrackingRefBased/>
  <w15:docId w15:val="{EFE902EC-94F8-6C40-809D-4465D40B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3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37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37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37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37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7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7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7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7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37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37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37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37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3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7B5"/>
    <w:rPr>
      <w:rFonts w:eastAsiaTheme="majorEastAsia" w:cstheme="majorBidi"/>
      <w:color w:val="272727" w:themeColor="text1" w:themeTint="D8"/>
    </w:rPr>
  </w:style>
  <w:style w:type="paragraph" w:styleId="Title">
    <w:name w:val="Title"/>
    <w:basedOn w:val="Normal"/>
    <w:next w:val="Normal"/>
    <w:link w:val="TitleChar"/>
    <w:uiPriority w:val="10"/>
    <w:qFormat/>
    <w:rsid w:val="00313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7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3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7B5"/>
    <w:pPr>
      <w:spacing w:before="160"/>
      <w:jc w:val="center"/>
    </w:pPr>
    <w:rPr>
      <w:i/>
      <w:iCs/>
      <w:color w:val="404040" w:themeColor="text1" w:themeTint="BF"/>
    </w:rPr>
  </w:style>
  <w:style w:type="character" w:customStyle="1" w:styleId="QuoteChar">
    <w:name w:val="Quote Char"/>
    <w:basedOn w:val="DefaultParagraphFont"/>
    <w:link w:val="Quote"/>
    <w:uiPriority w:val="29"/>
    <w:rsid w:val="003137B5"/>
    <w:rPr>
      <w:i/>
      <w:iCs/>
      <w:color w:val="404040" w:themeColor="text1" w:themeTint="BF"/>
    </w:rPr>
  </w:style>
  <w:style w:type="paragraph" w:styleId="ListParagraph">
    <w:name w:val="List Paragraph"/>
    <w:basedOn w:val="Normal"/>
    <w:uiPriority w:val="34"/>
    <w:qFormat/>
    <w:rsid w:val="003137B5"/>
    <w:pPr>
      <w:ind w:left="720"/>
      <w:contextualSpacing/>
    </w:pPr>
  </w:style>
  <w:style w:type="character" w:styleId="IntenseEmphasis">
    <w:name w:val="Intense Emphasis"/>
    <w:basedOn w:val="DefaultParagraphFont"/>
    <w:uiPriority w:val="21"/>
    <w:qFormat/>
    <w:rsid w:val="003137B5"/>
    <w:rPr>
      <w:i/>
      <w:iCs/>
      <w:color w:val="0F4761" w:themeColor="accent1" w:themeShade="BF"/>
    </w:rPr>
  </w:style>
  <w:style w:type="paragraph" w:styleId="IntenseQuote">
    <w:name w:val="Intense Quote"/>
    <w:basedOn w:val="Normal"/>
    <w:next w:val="Normal"/>
    <w:link w:val="IntenseQuoteChar"/>
    <w:uiPriority w:val="30"/>
    <w:qFormat/>
    <w:rsid w:val="00313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37B5"/>
    <w:rPr>
      <w:i/>
      <w:iCs/>
      <w:color w:val="0F4761" w:themeColor="accent1" w:themeShade="BF"/>
    </w:rPr>
  </w:style>
  <w:style w:type="character" w:styleId="IntenseReference">
    <w:name w:val="Intense Reference"/>
    <w:basedOn w:val="DefaultParagraphFont"/>
    <w:uiPriority w:val="32"/>
    <w:qFormat/>
    <w:rsid w:val="003137B5"/>
    <w:rPr>
      <w:b/>
      <w:bCs/>
      <w:smallCaps/>
      <w:color w:val="0F4761" w:themeColor="accent1" w:themeShade="BF"/>
      <w:spacing w:val="5"/>
    </w:rPr>
  </w:style>
  <w:style w:type="character" w:styleId="Hyperlink">
    <w:name w:val="Hyperlink"/>
    <w:basedOn w:val="DefaultParagraphFont"/>
    <w:uiPriority w:val="99"/>
    <w:unhideWhenUsed/>
    <w:rsid w:val="00475988"/>
    <w:rPr>
      <w:color w:val="467886" w:themeColor="hyperlink"/>
      <w:u w:val="single"/>
    </w:rPr>
  </w:style>
  <w:style w:type="character" w:styleId="UnresolvedMention">
    <w:name w:val="Unresolved Mention"/>
    <w:basedOn w:val="DefaultParagraphFont"/>
    <w:uiPriority w:val="99"/>
    <w:semiHidden/>
    <w:unhideWhenUsed/>
    <w:rsid w:val="00475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athon.beeke@prts.edu" TargetMode="External"/><Relationship Id="rId5" Type="http://schemas.openxmlformats.org/officeDocument/2006/relationships/hyperlink" Target="mailto:mark.kelderman@prt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Adriaan Neele</dc:creator>
  <cp:keywords/>
  <dc:description/>
  <cp:lastModifiedBy>Jonathon Beeke</cp:lastModifiedBy>
  <cp:revision>11</cp:revision>
  <dcterms:created xsi:type="dcterms:W3CDTF">2024-08-28T14:55:00Z</dcterms:created>
  <dcterms:modified xsi:type="dcterms:W3CDTF">2024-08-28T15:32:00Z</dcterms:modified>
</cp:coreProperties>
</file>